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2E" w:rsidRPr="004B372E" w:rsidRDefault="004B372E" w:rsidP="004B372E">
      <w:pPr>
        <w:spacing w:before="100" w:beforeAutospacing="1"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Постановление Правительства Красноярского края "Об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края"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27 декабря 2013, пятница</w:t>
      </w:r>
    </w:p>
    <w:p w:rsidR="004B372E" w:rsidRPr="004B372E" w:rsidRDefault="004B372E" w:rsidP="004B3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ddd" stroked="f"/>
        </w:pict>
      </w:r>
    </w:p>
    <w:p w:rsidR="004B372E" w:rsidRPr="004B372E" w:rsidRDefault="004B372E" w:rsidP="004B37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6785" cy="1159510"/>
            <wp:effectExtent l="19050" t="0" r="5715" b="0"/>
            <wp:docPr id="2" name="Рисунок 2" descr="http://www.zakon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kon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72E" w:rsidRPr="004B372E" w:rsidRDefault="004B372E" w:rsidP="004B37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ПРАВИТЕЛЬСТВО КРАСНОЯРСКОГО КРАЯ</w:t>
      </w:r>
      <w:r w:rsidRPr="004B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Постановление </w:t>
      </w:r>
    </w:p>
    <w:tbl>
      <w:tblPr>
        <w:tblW w:w="500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52"/>
        <w:gridCol w:w="4253"/>
      </w:tblGrid>
      <w:tr w:rsidR="004B372E" w:rsidRPr="004B37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B372E" w:rsidRPr="004B372E" w:rsidRDefault="004B372E" w:rsidP="004B372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27.12.2013</w:t>
            </w:r>
          </w:p>
        </w:tc>
        <w:tc>
          <w:tcPr>
            <w:tcW w:w="0" w:type="auto"/>
            <w:vAlign w:val="center"/>
            <w:hideMark/>
          </w:tcPr>
          <w:p w:rsidR="004B372E" w:rsidRPr="004B372E" w:rsidRDefault="004B372E" w:rsidP="004B37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706-п</w:t>
            </w:r>
          </w:p>
        </w:tc>
      </w:tr>
    </w:tbl>
    <w:p w:rsidR="004B372E" w:rsidRPr="004B372E" w:rsidRDefault="004B372E" w:rsidP="004B37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103, 111 Устава Красноярского края, Законом Красноярского края от 10.07.2008 № 6-1930 «О Правительстве Красноярского края и иных органах исполнительной власти Красноярского края» ПОСТАНОВЛЯЮ: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министерстве образования и науки Красноярского края (прилагается).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предельную численность государственных гражданских служащих и иных работников министерства образования и науки Красноярского края в количестве 196 единиц (из них 44 единицы за счет субвенций из федерального бюджета, выделяемых для реализации переданных государственных полномочий), в том числе государственных гражданских служащих и лиц, замещающих государственные должности Красноярского края, – 184 единицы.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утратившими силу: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14.08.2008 </w:t>
      </w:r>
      <w:hyperlink r:id="rId5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42-п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пункты 1, 2 постановления Правительства Красноярского края от 15.09.2008 </w:t>
      </w:r>
      <w:hyperlink r:id="rId6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86-п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30.12.2008 </w:t>
      </w:r>
      <w:hyperlink r:id="rId7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283-п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Красноярского края от 15.09.2008 № 86-п «Об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04.08.2009 </w:t>
      </w:r>
      <w:hyperlink r:id="rId8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410-п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Красноярского края от 14.08.2008 № 42-п «Об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10.03.2010 </w:t>
      </w:r>
      <w:hyperlink r:id="rId9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105-п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Красноярского края от 15.09.2008 № 86-п «Об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20.04.2010 </w:t>
      </w:r>
      <w:hyperlink r:id="rId10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206-п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Красноярского края от 14.08.2008 № 42-п «Об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04.06.2010 </w:t>
      </w:r>
      <w:hyperlink r:id="rId11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305-п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Красноярского края от 15.09.2008 № 86-п «Об утверждении Положения о службе по контролю </w:t>
      </w: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03.08.2010 </w:t>
      </w:r>
      <w:hyperlink r:id="rId12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428-п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постановление Правительства Красноярского края от 14.08.2008 № 42-п «Об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Правительства Красноярского края от 20.01.2011 </w:t>
      </w:r>
      <w:hyperlink r:id="rId13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18-п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Красноярского края от 15.09.2008 № 86-п «Об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19.04.2011 </w:t>
      </w:r>
      <w:hyperlink r:id="rId14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201-п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Красноярского края от 14.08.2008 № 42-п «Об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12.07.2011 </w:t>
      </w:r>
      <w:hyperlink r:id="rId15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415-п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Красноярского края от 14.08.2008 № 42-п «Об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09.08.2011 </w:t>
      </w:r>
      <w:hyperlink r:id="rId16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468-п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Красноярского края от 14.08.2008 № 42-п «Об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17.11.2011 </w:t>
      </w:r>
      <w:hyperlink r:id="rId17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696-п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Красноярского края от 15.09.2008 № 86-п «Об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20.12.2011 </w:t>
      </w:r>
      <w:hyperlink r:id="rId18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777-п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Красноярского края от 14.08.2008 № 42-п «Об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11.01.2012 </w:t>
      </w:r>
      <w:hyperlink r:id="rId19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1-п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постановление Правительства Красноярского края от 15.09.2008 № 86-п «Об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 1 постановления Правительства Красноярского края от 18.05.2012 </w:t>
      </w:r>
      <w:hyperlink r:id="rId20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200-п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Красноярского края от 14.08.2008 № 42-п «Об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05.02.2013 </w:t>
      </w:r>
      <w:hyperlink r:id="rId21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33-п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постановление Правительства Красноярского края от 15.09.2008 № 86-п «Об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07.05.2013 </w:t>
      </w:r>
      <w:hyperlink r:id="rId22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232-п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изменения в постановление Правительства Красноярского края от 14.08.2008 № 42-п «Об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02.07.2013 </w:t>
      </w:r>
      <w:hyperlink r:id="rId23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330-п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Красноярского края от 14.08.2008 № 42-п «Об утверждении Положения о министерстве образования и науки Красноярского края и установлении предельной численности государственных гражданских служащих и иных работников министерства образования и науки Красноярского края»;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Красноярского края от 15.07.2013 </w:t>
      </w:r>
      <w:hyperlink r:id="rId24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№ 346-п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Правительства Красноярского края от 15.09.2008 № 86-п «Об утверждении Положения о службе по контролю в области образования Красноярского края и установлении предельной численности государственных гражданских служащих и иных работников службы по контролю в области образования Красноярского края».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постановление в «Ведомостях высших органов государственной власти Красноярского края» и на «Официальном </w:t>
      </w:r>
      <w:proofErr w:type="spellStart"/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spellEnd"/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 Красноярского края» (</w:t>
      </w:r>
      <w:hyperlink r:id="rId25" w:history="1">
        <w:r w:rsidRPr="004B372E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  <w:lang w:eastAsia="ru-RU"/>
          </w:rPr>
          <w:t>http://www.zakon.krskstate.ru/</w:t>
        </w:r>
      </w:hyperlink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372E" w:rsidRPr="004B372E" w:rsidRDefault="004B372E" w:rsidP="004B372E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 1 января 2014 года, но не ранее дня, следующего за днём его официального опубликования.</w:t>
      </w:r>
    </w:p>
    <w:p w:rsidR="004B372E" w:rsidRPr="004B372E" w:rsidRDefault="004B372E" w:rsidP="004B372E">
      <w:pPr>
        <w:spacing w:before="100" w:beforeAutospacing="1" w:after="75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</w:pPr>
      <w:r w:rsidRPr="004B372E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Первый заместитель</w:t>
      </w:r>
      <w:r w:rsidRPr="004B372E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br/>
        <w:t>Губернатора края –</w:t>
      </w:r>
      <w:r w:rsidRPr="004B372E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br/>
        <w:t>председатель</w:t>
      </w:r>
      <w:r w:rsidRPr="004B372E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br/>
        <w:t>Правительства края</w:t>
      </w:r>
      <w:r w:rsidRPr="004B372E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br/>
        <w:t xml:space="preserve">В.П. </w:t>
      </w:r>
      <w:proofErr w:type="spellStart"/>
      <w:r w:rsidRPr="004B372E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>Томенко</w:t>
      </w:r>
      <w:proofErr w:type="spellEnd"/>
    </w:p>
    <w:p w:rsidR="007D02BF" w:rsidRPr="004B372E" w:rsidRDefault="007D02BF">
      <w:pPr>
        <w:rPr>
          <w:rFonts w:ascii="Times New Roman" w:hAnsi="Times New Roman" w:cs="Times New Roman"/>
          <w:sz w:val="28"/>
          <w:szCs w:val="28"/>
        </w:rPr>
      </w:pPr>
    </w:p>
    <w:sectPr w:rsidR="007D02BF" w:rsidRPr="004B372E" w:rsidSect="007D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/>
  <w:defaultTabStop w:val="708"/>
  <w:characterSpacingControl w:val="doNotCompress"/>
  <w:compat/>
  <w:rsids>
    <w:rsidRoot w:val="004B372E"/>
    <w:rsid w:val="004B372E"/>
    <w:rsid w:val="00577576"/>
    <w:rsid w:val="007D02BF"/>
    <w:rsid w:val="00A6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BF"/>
  </w:style>
  <w:style w:type="paragraph" w:styleId="2">
    <w:name w:val="heading 2"/>
    <w:basedOn w:val="a"/>
    <w:link w:val="20"/>
    <w:uiPriority w:val="9"/>
    <w:qFormat/>
    <w:rsid w:val="004B372E"/>
    <w:pPr>
      <w:spacing w:before="100" w:beforeAutospacing="1" w:after="75" w:line="240" w:lineRule="auto"/>
      <w:outlineLvl w:val="1"/>
    </w:pPr>
    <w:rPr>
      <w:rFonts w:ascii="Verdana" w:eastAsia="Times New Roman" w:hAnsi="Verdana" w:cs="Times New Roman"/>
      <w:b/>
      <w:bCs/>
      <w:color w:val="777777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B372E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372E"/>
    <w:rPr>
      <w:rFonts w:ascii="Verdana" w:eastAsia="Times New Roman" w:hAnsi="Verdana" w:cs="Times New Roman"/>
      <w:b/>
      <w:bCs/>
      <w:color w:val="777777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B372E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character" w:styleId="a3">
    <w:name w:val="Hyperlink"/>
    <w:basedOn w:val="a0"/>
    <w:uiPriority w:val="99"/>
    <w:semiHidden/>
    <w:unhideWhenUsed/>
    <w:rsid w:val="004B372E"/>
    <w:rPr>
      <w:rFonts w:ascii="Tahoma" w:hAnsi="Tahoma" w:cs="Tahoma" w:hint="default"/>
      <w:color w:val="666666"/>
      <w:u w:val="single"/>
    </w:rPr>
  </w:style>
  <w:style w:type="paragraph" w:styleId="a4">
    <w:name w:val="Normal (Web)"/>
    <w:basedOn w:val="a"/>
    <w:uiPriority w:val="99"/>
    <w:unhideWhenUsed/>
    <w:rsid w:val="004B37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4B372E"/>
    <w:pPr>
      <w:spacing w:after="150" w:line="240" w:lineRule="auto"/>
    </w:pPr>
    <w:rPr>
      <w:rFonts w:ascii="Times New Roman" w:eastAsia="Times New Roman" w:hAnsi="Times New Roman" w:cs="Times New Roman"/>
      <w:b/>
      <w:bCs/>
      <w:color w:val="CC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B37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krskstate.ru/0/doc/1832" TargetMode="External"/><Relationship Id="rId13" Type="http://schemas.openxmlformats.org/officeDocument/2006/relationships/hyperlink" Target="http://zakon.krskstate.ru/0/doc/4808" TargetMode="External"/><Relationship Id="rId18" Type="http://schemas.openxmlformats.org/officeDocument/2006/relationships/hyperlink" Target="http://zakon.krskstate.ru/0/doc/772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zakon.krskstate.ru/0/doc/11684" TargetMode="External"/><Relationship Id="rId7" Type="http://schemas.openxmlformats.org/officeDocument/2006/relationships/hyperlink" Target="http://zakon.krskstate.ru/0/doc/2635" TargetMode="External"/><Relationship Id="rId12" Type="http://schemas.openxmlformats.org/officeDocument/2006/relationships/hyperlink" Target="http://zakon.krskstate.ru/0/doc/3492" TargetMode="External"/><Relationship Id="rId17" Type="http://schemas.openxmlformats.org/officeDocument/2006/relationships/hyperlink" Target="http://zakon.krskstate.ru/0/doc/7436" TargetMode="External"/><Relationship Id="rId25" Type="http://schemas.openxmlformats.org/officeDocument/2006/relationships/hyperlink" Target="http://www.zakon.krskstat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.krskstate.ru/0/doc/6371" TargetMode="External"/><Relationship Id="rId20" Type="http://schemas.openxmlformats.org/officeDocument/2006/relationships/hyperlink" Target="http://zakon.krskstate.ru/0/doc/8992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.krskstate.ru/0/doc/2634" TargetMode="External"/><Relationship Id="rId11" Type="http://schemas.openxmlformats.org/officeDocument/2006/relationships/hyperlink" Target="http://zakon.krskstate.ru/0/doc/3062" TargetMode="External"/><Relationship Id="rId24" Type="http://schemas.openxmlformats.org/officeDocument/2006/relationships/hyperlink" Target="http://zakon.krskstate.ru/0/doc/13789" TargetMode="External"/><Relationship Id="rId5" Type="http://schemas.openxmlformats.org/officeDocument/2006/relationships/hyperlink" Target="http://zakon.krskstate.ru/0/doc/499" TargetMode="External"/><Relationship Id="rId15" Type="http://schemas.openxmlformats.org/officeDocument/2006/relationships/hyperlink" Target="http://zakon.krskstate.ru/0/doc/6204" TargetMode="External"/><Relationship Id="rId23" Type="http://schemas.openxmlformats.org/officeDocument/2006/relationships/hyperlink" Target="http://zakon.krskstate.ru/0/doc/13644" TargetMode="External"/><Relationship Id="rId10" Type="http://schemas.openxmlformats.org/officeDocument/2006/relationships/hyperlink" Target="http://zakon.krskstate.ru/0/doc/2910" TargetMode="External"/><Relationship Id="rId19" Type="http://schemas.openxmlformats.org/officeDocument/2006/relationships/hyperlink" Target="http://zakon.krskstate.ru/0/doc/794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.krskstate.ru/0/doc/2633" TargetMode="External"/><Relationship Id="rId14" Type="http://schemas.openxmlformats.org/officeDocument/2006/relationships/hyperlink" Target="http://zakon.krskstate.ru/0/doc/5478" TargetMode="External"/><Relationship Id="rId22" Type="http://schemas.openxmlformats.org/officeDocument/2006/relationships/hyperlink" Target="http://zakon.krskstate.ru/0/doc/129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2014-09-29T16:08:00Z</dcterms:created>
  <dcterms:modified xsi:type="dcterms:W3CDTF">2014-09-29T16:09:00Z</dcterms:modified>
</cp:coreProperties>
</file>